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D3" w:rsidRPr="002E22D3" w:rsidRDefault="002E22D3" w:rsidP="002E2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D3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2E22D3" w:rsidRPr="002E22D3" w:rsidRDefault="002E22D3" w:rsidP="002E22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2D3">
        <w:rPr>
          <w:rFonts w:ascii="Times New Roman" w:hAnsi="Times New Roman" w:cs="Times New Roman"/>
          <w:b/>
        </w:rPr>
        <w:t>осуществления ухода родственниками (иными лицами) за инвалидами I группы в круглосуточном стационаре ГБУЗ СК «</w:t>
      </w:r>
      <w:proofErr w:type="gramStart"/>
      <w:r w:rsidRPr="002E22D3">
        <w:rPr>
          <w:rFonts w:ascii="Times New Roman" w:hAnsi="Times New Roman" w:cs="Times New Roman"/>
          <w:b/>
        </w:rPr>
        <w:t>Курская</w:t>
      </w:r>
      <w:proofErr w:type="gramEnd"/>
      <w:r w:rsidRPr="002E22D3">
        <w:rPr>
          <w:rFonts w:ascii="Times New Roman" w:hAnsi="Times New Roman" w:cs="Times New Roman"/>
          <w:b/>
        </w:rPr>
        <w:t xml:space="preserve"> РБ»</w:t>
      </w:r>
    </w:p>
    <w:p w:rsidR="002E22D3" w:rsidRPr="002E22D3" w:rsidRDefault="002E22D3" w:rsidP="002E22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2D3">
        <w:rPr>
          <w:rFonts w:ascii="Times New Roman" w:hAnsi="Times New Roman" w:cs="Times New Roman"/>
          <w:b/>
          <w:sz w:val="20"/>
          <w:szCs w:val="20"/>
        </w:rPr>
        <w:t>Основание:</w:t>
      </w: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E22D3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29 декабря 2025 г. № 2188 “О Программе государственных гарантий бесплатного оказания гражданам медицинской помощи на 2026 год и на плановый период 2027 и 2028 годов” 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</w:t>
      </w:r>
      <w:proofErr w:type="gramEnd"/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2D3">
        <w:rPr>
          <w:rFonts w:ascii="Times New Roman" w:hAnsi="Times New Roman" w:cs="Times New Roman"/>
          <w:b/>
          <w:sz w:val="20"/>
          <w:szCs w:val="20"/>
        </w:rPr>
        <w:t>Условия предоставления:</w:t>
      </w: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hAnsi="Times New Roman" w:cs="Times New Roman"/>
          <w:sz w:val="20"/>
          <w:szCs w:val="20"/>
        </w:rPr>
        <w:tab/>
        <w:t>ГБУЗ СК «Курская районная больница» Курского муниципального округа Ставропольского края обеспечивает 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за инвалидами I группы, получающими лечение в условиях круглосуточного стационара. Уход осуществляется на безвозмездной основе при неукоснительном соблюдении санитарно-эпидемического режима.</w:t>
      </w: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2D3" w:rsidRPr="002E22D3" w:rsidRDefault="002E22D3" w:rsidP="002E22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2D3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2E22D3" w:rsidRPr="002E22D3" w:rsidRDefault="002E22D3" w:rsidP="002E22D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hAnsi="Times New Roman" w:cs="Times New Roman"/>
          <w:sz w:val="20"/>
          <w:szCs w:val="20"/>
        </w:rPr>
        <w:t>1.</w:t>
      </w:r>
      <w:r w:rsidRPr="002E22D3">
        <w:rPr>
          <w:rFonts w:ascii="Times New Roman" w:hAnsi="Times New Roman" w:cs="Times New Roman"/>
          <w:sz w:val="20"/>
          <w:szCs w:val="20"/>
        </w:rPr>
        <w:tab/>
        <w:t>Для организации визита к пациенту необходимо предварительно связаться с заведующим соответствующим отделением больницы.</w:t>
      </w:r>
    </w:p>
    <w:p w:rsidR="002E22D3" w:rsidRPr="002E22D3" w:rsidRDefault="002E22D3" w:rsidP="002E22D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hAnsi="Times New Roman" w:cs="Times New Roman"/>
          <w:sz w:val="20"/>
          <w:szCs w:val="20"/>
        </w:rPr>
        <w:t>2.</w:t>
      </w:r>
      <w:r w:rsidRPr="002E22D3">
        <w:rPr>
          <w:rFonts w:ascii="Times New Roman" w:hAnsi="Times New Roman" w:cs="Times New Roman"/>
          <w:sz w:val="20"/>
          <w:szCs w:val="20"/>
        </w:rPr>
        <w:tab/>
        <w:t>Пациент получает весь спектр необходимой медицинской помощи непосредственно в учреждении.</w:t>
      </w:r>
    </w:p>
    <w:p w:rsidR="002E22D3" w:rsidRPr="002E22D3" w:rsidRDefault="002E22D3" w:rsidP="002E22D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hAnsi="Times New Roman" w:cs="Times New Roman"/>
          <w:sz w:val="20"/>
          <w:szCs w:val="20"/>
        </w:rPr>
        <w:t>3.</w:t>
      </w:r>
      <w:r w:rsidRPr="002E22D3">
        <w:rPr>
          <w:rFonts w:ascii="Times New Roman" w:hAnsi="Times New Roman" w:cs="Times New Roman"/>
          <w:sz w:val="20"/>
          <w:szCs w:val="20"/>
        </w:rPr>
        <w:tab/>
        <w:t>Настоящие правила обязательны к ознакомлению всеми лицами, планирующими посещение пациента.</w:t>
      </w:r>
    </w:p>
    <w:p w:rsidR="002E22D3" w:rsidRPr="002E22D3" w:rsidRDefault="002E22D3" w:rsidP="002E22D3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CellMar>
          <w:left w:w="0" w:type="dxa"/>
          <w:right w:w="0" w:type="dxa"/>
        </w:tblCellMar>
        <w:tblLook w:val="04A0"/>
      </w:tblPr>
      <w:tblGrid>
        <w:gridCol w:w="10204"/>
      </w:tblGrid>
      <w:tr w:rsidR="002E22D3" w:rsidRPr="002E22D3" w:rsidTr="002E22D3">
        <w:tc>
          <w:tcPr>
            <w:tcW w:w="104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E22D3" w:rsidRPr="002E22D3" w:rsidRDefault="002E22D3" w:rsidP="002E22D3">
            <w:pPr>
              <w:ind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посетителям</w:t>
            </w: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>Забота о здоровье</w:t>
            </w:r>
          </w:p>
          <w:p w:rsidR="002E22D3" w:rsidRPr="002E22D3" w:rsidRDefault="002E22D3" w:rsidP="002E22D3">
            <w:pPr>
              <w:pStyle w:val="a3"/>
              <w:numPr>
                <w:ilvl w:val="0"/>
                <w:numId w:val="9"/>
              </w:numPr>
              <w:tabs>
                <w:tab w:val="clear" w:pos="72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 xml:space="preserve">Запрещается посещать отделение лицам, имеющим симптомы инфекционного заболевания (например, насморк, кашель, повышенную температуру тела). Это создает риск </w:t>
            </w:r>
            <w:proofErr w:type="gram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заражения</w:t>
            </w:r>
            <w:proofErr w:type="gram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 xml:space="preserve"> как самого пациента, так и окружающих больных.</w:t>
            </w:r>
          </w:p>
          <w:p w:rsidR="002E22D3" w:rsidRPr="002E22D3" w:rsidRDefault="002E22D3" w:rsidP="002E22D3">
            <w:pPr>
              <w:pStyle w:val="a3"/>
              <w:numPr>
                <w:ilvl w:val="2"/>
                <w:numId w:val="7"/>
              </w:numPr>
              <w:ind w:left="99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Если Вы почувствовали себя нездоровым перед визитом, сообщите медицинским работникам для принятия соответствующего решения.</w:t>
            </w:r>
          </w:p>
          <w:p w:rsidR="002E22D3" w:rsidRPr="002E22D3" w:rsidRDefault="002E22D3" w:rsidP="002E22D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Личная гигиена </w:t>
            </w:r>
          </w:p>
          <w:p w:rsidR="002E22D3" w:rsidRPr="002E22D3" w:rsidRDefault="002E22D3" w:rsidP="002E22D3">
            <w:pPr>
              <w:pStyle w:val="a3"/>
              <w:numPr>
                <w:ilvl w:val="0"/>
                <w:numId w:val="9"/>
              </w:numPr>
              <w:tabs>
                <w:tab w:val="clear" w:pos="720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Перед посещением пациента обязательно выполните следующее:</w:t>
            </w:r>
          </w:p>
          <w:p w:rsidR="002E22D3" w:rsidRPr="002E22D3" w:rsidRDefault="002E22D3" w:rsidP="002E22D3">
            <w:pPr>
              <w:ind w:left="99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снимите верхнюю одежду,</w:t>
            </w:r>
          </w:p>
          <w:p w:rsidR="002E22D3" w:rsidRPr="002E22D3" w:rsidRDefault="002E22D3" w:rsidP="002E22D3">
            <w:pPr>
              <w:ind w:left="99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наденьте одноразовые бахилы, медицинский халат, маску и шапочку,</w:t>
            </w:r>
          </w:p>
          <w:p w:rsidR="002E22D3" w:rsidRPr="002E22D3" w:rsidRDefault="002E22D3" w:rsidP="002E22D3">
            <w:pPr>
              <w:ind w:left="99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тщательно вымойте руки.</w:t>
            </w:r>
          </w:p>
          <w:p w:rsidR="002E22D3" w:rsidRPr="002E22D3" w:rsidRDefault="002E22D3" w:rsidP="002E22D3">
            <w:pPr>
              <w:ind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и комфорт всех пациентов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Категорически запрещается доступ в отделение пациентам или сопровождающим, находящимся в состоянии алкогольного или наркотического опьянения.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Количество одновременных посетителей одной палаты ограничено двумя взрослыми людьми старше 14 лет.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Дети младше 14 лет не допускаются к посещениям.</w:t>
            </w: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D3" w:rsidRPr="002E22D3" w:rsidTr="002E22D3">
        <w:tc>
          <w:tcPr>
            <w:tcW w:w="104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2D3" w:rsidRPr="002E22D3" w:rsidRDefault="002E22D3" w:rsidP="002E22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поведения внутри отделения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Поддерживайте абсолютную тишину и спокойствие:</w:t>
            </w:r>
          </w:p>
          <w:p w:rsidR="002E22D3" w:rsidRPr="002E22D3" w:rsidRDefault="002E22D3" w:rsidP="002E22D3">
            <w:pPr>
              <w:ind w:left="993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запрет на использование мобильных телефонов и иных электронных приборов,</w:t>
            </w:r>
          </w:p>
          <w:p w:rsidR="002E22D3" w:rsidRPr="002E22D3" w:rsidRDefault="002E22D3" w:rsidP="002E22D3">
            <w:pPr>
              <w:ind w:left="993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исключайте громкое общение, соблюдая общий покой и порядок в отделении.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Не трогайте медицинское оборудование и приборы, расположенные в палатах и коридорах.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Общение с пациентом должно происходить спокойно и негромко.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Запрещено отвлекать медицинских работников от исполнения обязанностей или препятствовать проведению лечебных мероприятий.</w:t>
            </w:r>
          </w:p>
          <w:p w:rsidR="002E22D3" w:rsidRPr="002E22D3" w:rsidRDefault="002E22D3" w:rsidP="002E22D3">
            <w:p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В случае проведения врачебных процедур в палате необходимо незамедлительно покинуть помещение по просьбе сотрудников.</w:t>
            </w:r>
          </w:p>
          <w:p w:rsidR="002E22D3" w:rsidRPr="002E22D3" w:rsidRDefault="002E22D3" w:rsidP="002E22D3">
            <w:pPr>
              <w:ind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D3" w:rsidRPr="002E22D3" w:rsidTr="002E22D3">
        <w:tc>
          <w:tcPr>
            <w:tcW w:w="10420" w:type="dxa"/>
            <w:tcBorders>
              <w:left w:val="nil"/>
              <w:bottom w:val="nil"/>
              <w:right w:val="nil"/>
            </w:tcBorders>
          </w:tcPr>
          <w:p w:rsidR="002E22D3" w:rsidRPr="002E22D3" w:rsidRDefault="002E22D3" w:rsidP="002E2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2D3" w:rsidRPr="002E22D3" w:rsidRDefault="002E22D3" w:rsidP="002E22D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E22D3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  <w:p w:rsidR="002E22D3" w:rsidRPr="002E22D3" w:rsidRDefault="002E22D3" w:rsidP="002E22D3">
            <w:pPr>
              <w:tabs>
                <w:tab w:val="left" w:pos="709"/>
              </w:tabs>
              <w:ind w:left="5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ab/>
              <w:t>По запросу посетителей, не являющихся близкими родственниками больного, возможен допуск в отделение лишь совместно с близким членом семьи пациента.</w:t>
            </w:r>
          </w:p>
          <w:p w:rsidR="002E22D3" w:rsidRPr="002E22D3" w:rsidRDefault="002E22D3" w:rsidP="002E2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2D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данных правил обеспечивает комфортные и безопасные условия пребывания как для самих пациентов, так и </w:t>
            </w:r>
            <w:proofErr w:type="gram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gramEnd"/>
            <w:r w:rsidRPr="002E22D3">
              <w:rPr>
                <w:rFonts w:ascii="Times New Roman" w:hAnsi="Times New Roman" w:cs="Times New Roman"/>
                <w:sz w:val="20"/>
                <w:szCs w:val="20"/>
              </w:rPr>
              <w:t xml:space="preserve"> близких.</w:t>
            </w:r>
          </w:p>
          <w:p w:rsidR="002E22D3" w:rsidRPr="002E22D3" w:rsidRDefault="002E22D3" w:rsidP="002E2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2D3" w:rsidRPr="002E22D3" w:rsidRDefault="002E22D3" w:rsidP="002E22D3">
      <w:pPr>
        <w:spacing w:after="0" w:line="240" w:lineRule="auto"/>
        <w:ind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2E22D3" w:rsidRPr="002E22D3" w:rsidRDefault="002E22D3" w:rsidP="002E22D3">
      <w:pPr>
        <w:spacing w:after="0" w:line="240" w:lineRule="auto"/>
        <w:ind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2E22D3" w:rsidRPr="002E22D3" w:rsidRDefault="002E22D3" w:rsidP="002E22D3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:rsidR="002E22D3" w:rsidRPr="002E22D3" w:rsidRDefault="002E22D3" w:rsidP="002E2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2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уважением, </w:t>
      </w:r>
    </w:p>
    <w:p w:rsidR="00F30D63" w:rsidRPr="002E22D3" w:rsidRDefault="002E22D3" w:rsidP="002E22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E22D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ГБУЗ СК «Курская районная больница»</w:t>
      </w:r>
    </w:p>
    <w:sectPr w:rsidR="00F30D63" w:rsidRPr="002E22D3" w:rsidSect="002E22D3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2EB"/>
    <w:multiLevelType w:val="multilevel"/>
    <w:tmpl w:val="8BC0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505" w:hanging="705"/>
      </w:pPr>
      <w:rPr>
        <w:rFonts w:ascii="Symbol" w:eastAsiaTheme="minorHAnsi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40959"/>
    <w:multiLevelType w:val="multilevel"/>
    <w:tmpl w:val="AA2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81AFD"/>
    <w:multiLevelType w:val="multilevel"/>
    <w:tmpl w:val="8BC0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505" w:hanging="705"/>
      </w:pPr>
      <w:rPr>
        <w:rFonts w:ascii="Symbol" w:eastAsiaTheme="minorHAnsi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B6576"/>
    <w:multiLevelType w:val="hybridMultilevel"/>
    <w:tmpl w:val="D26E685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B1A2CB4"/>
    <w:multiLevelType w:val="multilevel"/>
    <w:tmpl w:val="7EA2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22809"/>
    <w:multiLevelType w:val="multilevel"/>
    <w:tmpl w:val="3900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C0333"/>
    <w:multiLevelType w:val="hybridMultilevel"/>
    <w:tmpl w:val="F68E59A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61930EB6"/>
    <w:multiLevelType w:val="multilevel"/>
    <w:tmpl w:val="BE5C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505" w:hanging="705"/>
      </w:pPr>
      <w:rPr>
        <w:rFonts w:ascii="Symbol" w:eastAsiaTheme="minorHAnsi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CE278EB"/>
    <w:multiLevelType w:val="multilevel"/>
    <w:tmpl w:val="480A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D3773"/>
    <w:multiLevelType w:val="multilevel"/>
    <w:tmpl w:val="06A8D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40D1"/>
    <w:rsid w:val="002E22D3"/>
    <w:rsid w:val="00502715"/>
    <w:rsid w:val="00615E89"/>
    <w:rsid w:val="006E65D7"/>
    <w:rsid w:val="007C17D2"/>
    <w:rsid w:val="0081653C"/>
    <w:rsid w:val="00961243"/>
    <w:rsid w:val="009F6019"/>
    <w:rsid w:val="00A75FC5"/>
    <w:rsid w:val="00AA1FA9"/>
    <w:rsid w:val="00AD36AA"/>
    <w:rsid w:val="00F30D63"/>
    <w:rsid w:val="00FE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D2"/>
  </w:style>
  <w:style w:type="paragraph" w:styleId="1">
    <w:name w:val="heading 1"/>
    <w:basedOn w:val="a"/>
    <w:next w:val="a"/>
    <w:link w:val="10"/>
    <w:uiPriority w:val="9"/>
    <w:qFormat/>
    <w:rsid w:val="00502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1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1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1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615E89"/>
    <w:pPr>
      <w:ind w:left="720"/>
      <w:contextualSpacing/>
    </w:pPr>
  </w:style>
  <w:style w:type="table" w:styleId="a4">
    <w:name w:val="Table Grid"/>
    <w:basedOn w:val="a1"/>
    <w:uiPriority w:val="59"/>
    <w:rsid w:val="00AD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</cp:revision>
  <cp:lastPrinted>2026-02-03T10:51:00Z</cp:lastPrinted>
  <dcterms:created xsi:type="dcterms:W3CDTF">2026-02-02T05:09:00Z</dcterms:created>
  <dcterms:modified xsi:type="dcterms:W3CDTF">2026-02-03T10:52:00Z</dcterms:modified>
</cp:coreProperties>
</file>